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95" w:rsidRDefault="00FF7795" w:rsidP="00FF7795">
      <w:pPr>
        <w:jc w:val="center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ІНФОРМАЦІЯ</w:t>
      </w:r>
    </w:p>
    <w:p w:rsidR="00FF7795" w:rsidRDefault="00FF7795" w:rsidP="00FF7795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p w:rsidR="00FF7795" w:rsidRDefault="00FF7795" w:rsidP="00FF7795">
      <w:pPr>
        <w:jc w:val="center"/>
        <w:outlineLvl w:val="2"/>
        <w:rPr>
          <w:b/>
          <w:bCs/>
          <w:color w:val="000000"/>
          <w:sz w:val="27"/>
          <w:szCs w:val="27"/>
          <w:lang w:val="en-US"/>
        </w:rPr>
      </w:pP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Замовник: Менська міська рада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Код ЄДРПОУ: 04061777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закупівлі: ВІДКРИТІ ТОРГИ з особливостями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Ідентифікатор закупівлі: </w:t>
      </w:r>
      <w:bookmarkStart w:id="0" w:name="_GoBack"/>
      <w:r w:rsidRPr="00FF7795">
        <w:rPr>
          <w:sz w:val="28"/>
        </w:rPr>
        <w:fldChar w:fldCharType="begin"/>
      </w:r>
      <w:r w:rsidRPr="00FF7795">
        <w:rPr>
          <w:sz w:val="28"/>
        </w:rPr>
        <w:instrText xml:space="preserve"> HYPERLINK "https://gov.e-tender.ua/tender/budivelni-roboti/UA-2023-04-25-009517-a-potochnyj-remont-dorozhnoho-pokryttya-vulyczi-hryhoriya-kochura-v-m-mena" \o "UA-2023-04-25-009517-a" </w:instrText>
      </w:r>
      <w:r w:rsidRPr="00FF7795">
        <w:rPr>
          <w:sz w:val="28"/>
        </w:rPr>
        <w:fldChar w:fldCharType="separate"/>
      </w:r>
      <w:r w:rsidRPr="00FF7795">
        <w:rPr>
          <w:rStyle w:val="a3"/>
          <w:color w:val="auto"/>
          <w:sz w:val="28"/>
          <w:u w:val="none"/>
        </w:rPr>
        <w:t>UA-2023-04-25-009517-a</w:t>
      </w:r>
      <w:r w:rsidRPr="00FF7795">
        <w:rPr>
          <w:sz w:val="28"/>
        </w:rPr>
        <w:fldChar w:fldCharType="end"/>
      </w:r>
      <w:bookmarkEnd w:id="0"/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Предмет закупівлі: ДК 021:2015: 45230000-8 Будівництво трубопроводів, ліній зв’язку та </w:t>
      </w:r>
      <w:proofErr w:type="spellStart"/>
      <w:r>
        <w:rPr>
          <w:sz w:val="28"/>
          <w:szCs w:val="28"/>
        </w:rPr>
        <w:t>електропередач</w:t>
      </w:r>
      <w:proofErr w:type="spellEnd"/>
      <w:r>
        <w:rPr>
          <w:sz w:val="28"/>
          <w:szCs w:val="28"/>
        </w:rPr>
        <w:t xml:space="preserve">, шосе, доріг, аеродромів і залізничних доріг; вирівнювання поверхонь (Поточний ремонт дорожнього покриття вулиці </w:t>
      </w:r>
      <w:r>
        <w:rPr>
          <w:sz w:val="28"/>
          <w:szCs w:val="28"/>
        </w:rPr>
        <w:t>Григорія Кочура</w:t>
      </w:r>
      <w:r>
        <w:rPr>
          <w:sz w:val="28"/>
          <w:szCs w:val="28"/>
        </w:rPr>
        <w:t xml:space="preserve"> в м. Мена Чернігівської області)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Очікувана вартість предмету закупівлі: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298312</w:t>
      </w:r>
      <w:r>
        <w:rPr>
          <w:sz w:val="28"/>
          <w:szCs w:val="28"/>
        </w:rPr>
        <w:t>,00 грн. з ПДВ.</w:t>
      </w:r>
    </w:p>
    <w:p w:rsidR="00FF7795" w:rsidRDefault="00FF7795" w:rsidP="00FF779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з місцевого</w:t>
      </w:r>
      <w:r>
        <w:rPr>
          <w:sz w:val="28"/>
          <w:szCs w:val="28"/>
        </w:rPr>
        <w:t xml:space="preserve"> бюджету – 100 % - </w:t>
      </w:r>
      <w:r>
        <w:rPr>
          <w:sz w:val="28"/>
          <w:szCs w:val="28"/>
        </w:rPr>
        <w:t>298312</w:t>
      </w:r>
      <w:r>
        <w:rPr>
          <w:sz w:val="28"/>
          <w:szCs w:val="28"/>
        </w:rPr>
        <w:t>,00 грн.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Термін поставки товару(надання послуг, виконання робіт): Строк виконання робіт є орієнтовним до 30.06.2023року, визначається згідно умов договору.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Обґрунтування технічних характеристик: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Технічні та якісні характеристики предмета закупівлі визначеної відповідно до Кошторисних норм України у будівництві, затверджене наказом Міністерства розвитку громад та територій України від 01.11.2021р. №281, та технічного завдання наданого для проведення закупівлі. Технічне завдання викладене додатком до тендерної до тендерної документації.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Обґрунтування очікуваної вартості предмету закупівлі: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 проводиться на очікувану вартість, згідно наданого технічного завдання для проведення закупівлі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Обґрунтування розміру бюджетного призначення:</w:t>
      </w:r>
    </w:p>
    <w:p w:rsidR="00FF7795" w:rsidRDefault="00FF7795" w:rsidP="00FF779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 проводиться на очікувану вартість, згідно наданого технічного завдання для проведення закупівлі</w:t>
      </w:r>
    </w:p>
    <w:p w:rsidR="00FF7795" w:rsidRDefault="00FF7795" w:rsidP="00FF7795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A5"/>
    <w:rsid w:val="00513BA5"/>
    <w:rsid w:val="009B2932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795"/>
    <w:rPr>
      <w:color w:val="0000FF" w:themeColor="hyperlink"/>
      <w:u w:val="single"/>
    </w:rPr>
  </w:style>
  <w:style w:type="character" w:customStyle="1" w:styleId="nr-t">
    <w:name w:val="nr-t"/>
    <w:basedOn w:val="a0"/>
    <w:rsid w:val="00FF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795"/>
    <w:rPr>
      <w:color w:val="0000FF" w:themeColor="hyperlink"/>
      <w:u w:val="single"/>
    </w:rPr>
  </w:style>
  <w:style w:type="character" w:customStyle="1" w:styleId="nr-t">
    <w:name w:val="nr-t"/>
    <w:basedOn w:val="a0"/>
    <w:rsid w:val="00FF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2023-04-26T06:22:00Z</dcterms:created>
  <dcterms:modified xsi:type="dcterms:W3CDTF">2023-04-26T06:25:00Z</dcterms:modified>
</cp:coreProperties>
</file>